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C3D41" w14:textId="77777777" w:rsidR="001605B0" w:rsidRPr="001605B0" w:rsidRDefault="001605B0" w:rsidP="001605B0">
      <w:pPr>
        <w:shd w:val="clear" w:color="auto" w:fill="FFFFFF"/>
        <w:spacing w:after="0" w:line="240" w:lineRule="auto"/>
        <w:jc w:val="center"/>
        <w:rPr>
          <w:rFonts w:ascii="Calibri" w:eastAsia="Times New Roman" w:hAnsi="Calibri" w:cs="Calibri"/>
          <w:color w:val="201F1E"/>
          <w:u w:val="single"/>
        </w:rPr>
      </w:pPr>
      <w:bookmarkStart w:id="0" w:name="_GoBack"/>
      <w:r w:rsidRPr="001605B0">
        <w:rPr>
          <w:rFonts w:ascii="Georgia" w:eastAsia="Times New Roman" w:hAnsi="Georgia" w:cs="Calibri"/>
          <w:b/>
          <w:bCs/>
          <w:color w:val="201F1E"/>
          <w:sz w:val="44"/>
          <w:szCs w:val="40"/>
          <w:u w:val="single"/>
          <w:bdr w:val="none" w:sz="0" w:space="0" w:color="auto" w:frame="1"/>
        </w:rPr>
        <w:t>Harry S. Truman Scholarship Program</w:t>
      </w:r>
    </w:p>
    <w:bookmarkEnd w:id="0"/>
    <w:p w14:paraId="56969717" w14:textId="77777777" w:rsidR="001605B0" w:rsidRPr="001605B0" w:rsidRDefault="001605B0" w:rsidP="001605B0">
      <w:pPr>
        <w:shd w:val="clear" w:color="auto" w:fill="FFFFFF"/>
        <w:spacing w:after="0" w:line="240" w:lineRule="auto"/>
        <w:rPr>
          <w:rFonts w:ascii="Calibri" w:eastAsia="Times New Roman" w:hAnsi="Calibri" w:cs="Calibri"/>
          <w:color w:val="201F1E"/>
          <w:sz w:val="22"/>
        </w:rPr>
      </w:pPr>
      <w:r w:rsidRPr="001605B0">
        <w:rPr>
          <w:rFonts w:ascii="Georgia" w:eastAsia="Times New Roman" w:hAnsi="Georgia" w:cs="Calibri"/>
          <w:color w:val="201F1E"/>
          <w:szCs w:val="24"/>
          <w:bdr w:val="none" w:sz="0" w:space="0" w:color="auto" w:frame="1"/>
        </w:rPr>
        <w:t> </w:t>
      </w:r>
    </w:p>
    <w:p w14:paraId="6A2F3B33" w14:textId="77777777" w:rsidR="001605B0" w:rsidRPr="001605B0" w:rsidRDefault="001605B0" w:rsidP="001605B0">
      <w:pPr>
        <w:shd w:val="clear" w:color="auto" w:fill="FFFFFF"/>
        <w:spacing w:after="0" w:line="240" w:lineRule="auto"/>
        <w:jc w:val="center"/>
        <w:rPr>
          <w:rFonts w:ascii="Calibri" w:eastAsia="Times New Roman" w:hAnsi="Calibri" w:cs="Calibri"/>
          <w:color w:val="201F1E"/>
          <w:sz w:val="22"/>
        </w:rPr>
      </w:pPr>
      <w:r w:rsidRPr="001605B0">
        <w:rPr>
          <w:rFonts w:ascii="Georgia" w:eastAsia="Times New Roman" w:hAnsi="Georgia" w:cs="Calibri"/>
          <w:b/>
          <w:i/>
          <w:iCs/>
          <w:color w:val="201F1E"/>
          <w:sz w:val="28"/>
          <w:szCs w:val="28"/>
          <w:bdr w:val="none" w:sz="0" w:space="0" w:color="auto" w:frame="1"/>
        </w:rPr>
        <w:t>Background</w:t>
      </w:r>
      <w:r w:rsidRPr="001605B0">
        <w:rPr>
          <w:rFonts w:ascii="Georgia" w:eastAsia="Times New Roman" w:hAnsi="Georgia" w:cs="Calibri"/>
          <w:i/>
          <w:iCs/>
          <w:color w:val="201F1E"/>
          <w:szCs w:val="24"/>
          <w:bdr w:val="none" w:sz="0" w:space="0" w:color="auto" w:frame="1"/>
        </w:rPr>
        <w:t>:</w:t>
      </w:r>
    </w:p>
    <w:p w14:paraId="30FEF84F" w14:textId="77777777" w:rsidR="001605B0" w:rsidRPr="001605B0" w:rsidRDefault="001605B0" w:rsidP="001605B0">
      <w:pPr>
        <w:shd w:val="clear" w:color="auto" w:fill="FFFFFF"/>
        <w:spacing w:after="0" w:line="240" w:lineRule="auto"/>
        <w:rPr>
          <w:rFonts w:ascii="Calibri" w:eastAsia="Times New Roman" w:hAnsi="Calibri" w:cs="Calibri"/>
          <w:color w:val="201F1E"/>
          <w:sz w:val="20"/>
          <w:szCs w:val="20"/>
        </w:rPr>
      </w:pPr>
      <w:r w:rsidRPr="001605B0">
        <w:rPr>
          <w:rFonts w:ascii="Georgia" w:eastAsia="Times New Roman" w:hAnsi="Georgia" w:cs="Calibri"/>
          <w:color w:val="201F1E"/>
          <w:sz w:val="20"/>
          <w:szCs w:val="20"/>
          <w:bdr w:val="none" w:sz="0" w:space="0" w:color="auto" w:frame="1"/>
        </w:rPr>
        <w:t>The Truman Scholarship is the “premier graduate fellowship in the United States for those pursuing careers as public service leaders.” The program selects 55-65 Truman Scholars each year.</w:t>
      </w:r>
    </w:p>
    <w:p w14:paraId="4088ADF0" w14:textId="77777777" w:rsidR="001605B0" w:rsidRPr="001605B0" w:rsidRDefault="001605B0" w:rsidP="001605B0">
      <w:pPr>
        <w:shd w:val="clear" w:color="auto" w:fill="FFFFFF"/>
        <w:spacing w:after="0" w:line="240" w:lineRule="auto"/>
        <w:rPr>
          <w:rFonts w:ascii="Calibri" w:eastAsia="Times New Roman" w:hAnsi="Calibri" w:cs="Calibri"/>
          <w:color w:val="201F1E"/>
          <w:sz w:val="22"/>
        </w:rPr>
      </w:pPr>
      <w:r w:rsidRPr="001605B0">
        <w:rPr>
          <w:rFonts w:ascii="Georgia" w:eastAsia="Times New Roman" w:hAnsi="Georgia" w:cs="Calibri"/>
          <w:color w:val="201F1E"/>
          <w:szCs w:val="24"/>
          <w:bdr w:val="none" w:sz="0" w:space="0" w:color="auto" w:frame="1"/>
        </w:rPr>
        <w:t> </w:t>
      </w:r>
    </w:p>
    <w:p w14:paraId="5685B5B7" w14:textId="77777777" w:rsidR="001605B0" w:rsidRPr="001605B0" w:rsidRDefault="001605B0" w:rsidP="001605B0">
      <w:pPr>
        <w:shd w:val="clear" w:color="auto" w:fill="FFFFFF"/>
        <w:spacing w:after="0" w:line="240" w:lineRule="auto"/>
        <w:jc w:val="center"/>
        <w:rPr>
          <w:rFonts w:ascii="Calibri" w:eastAsia="Times New Roman" w:hAnsi="Calibri" w:cs="Calibri"/>
          <w:color w:val="201F1E"/>
          <w:sz w:val="22"/>
        </w:rPr>
      </w:pPr>
      <w:r w:rsidRPr="001605B0">
        <w:rPr>
          <w:rFonts w:ascii="Georgia" w:eastAsia="Times New Roman" w:hAnsi="Georgia" w:cs="Calibri"/>
          <w:b/>
          <w:i/>
          <w:iCs/>
          <w:color w:val="201F1E"/>
          <w:sz w:val="28"/>
          <w:szCs w:val="28"/>
          <w:bdr w:val="none" w:sz="0" w:space="0" w:color="auto" w:frame="1"/>
        </w:rPr>
        <w:t>Benefits</w:t>
      </w:r>
      <w:r w:rsidRPr="001605B0">
        <w:rPr>
          <w:rFonts w:ascii="Georgia" w:eastAsia="Times New Roman" w:hAnsi="Georgia" w:cs="Calibri"/>
          <w:i/>
          <w:iCs/>
          <w:color w:val="201F1E"/>
          <w:szCs w:val="24"/>
          <w:bdr w:val="none" w:sz="0" w:space="0" w:color="auto" w:frame="1"/>
        </w:rPr>
        <w:t>:</w:t>
      </w:r>
    </w:p>
    <w:p w14:paraId="62990C0A" w14:textId="77777777" w:rsidR="001605B0" w:rsidRPr="001605B0" w:rsidRDefault="001605B0" w:rsidP="001605B0">
      <w:pPr>
        <w:shd w:val="clear" w:color="auto" w:fill="FFFFFF"/>
        <w:spacing w:after="0" w:line="240" w:lineRule="auto"/>
        <w:rPr>
          <w:rFonts w:ascii="Calibri" w:eastAsia="Times New Roman" w:hAnsi="Calibri" w:cs="Calibri"/>
          <w:color w:val="201F1E"/>
          <w:sz w:val="18"/>
        </w:rPr>
      </w:pPr>
      <w:r w:rsidRPr="001605B0">
        <w:rPr>
          <w:rFonts w:ascii="Georgia" w:eastAsia="Times New Roman" w:hAnsi="Georgia" w:cs="Calibri"/>
          <w:color w:val="201F1E"/>
          <w:sz w:val="20"/>
          <w:szCs w:val="24"/>
          <w:bdr w:val="none" w:sz="0" w:space="0" w:color="auto" w:frame="1"/>
        </w:rPr>
        <w:t>The program provides generous financial support (up to $30,000 in scholarships) for Truman Scholars pursuing graduate or professional education. Truman Scholars also enjoy additional perks in the form of employment and internship opportunities with the federal government and additional scholarships through select graduate programs.</w:t>
      </w:r>
    </w:p>
    <w:p w14:paraId="246FBE51" w14:textId="77777777" w:rsidR="001605B0" w:rsidRPr="001605B0" w:rsidRDefault="001605B0" w:rsidP="001605B0">
      <w:pPr>
        <w:shd w:val="clear" w:color="auto" w:fill="FFFFFF"/>
        <w:spacing w:after="0" w:line="240" w:lineRule="auto"/>
        <w:rPr>
          <w:rFonts w:ascii="Calibri" w:eastAsia="Times New Roman" w:hAnsi="Calibri" w:cs="Calibri"/>
          <w:color w:val="201F1E"/>
          <w:sz w:val="18"/>
        </w:rPr>
      </w:pPr>
      <w:r w:rsidRPr="001605B0">
        <w:rPr>
          <w:rFonts w:ascii="Georgia" w:eastAsia="Times New Roman" w:hAnsi="Georgia" w:cs="Calibri"/>
          <w:color w:val="201F1E"/>
          <w:sz w:val="20"/>
          <w:szCs w:val="24"/>
          <w:bdr w:val="none" w:sz="0" w:space="0" w:color="auto" w:frame="1"/>
        </w:rPr>
        <w:t> </w:t>
      </w:r>
    </w:p>
    <w:p w14:paraId="6DE4E55E" w14:textId="77777777" w:rsidR="001605B0" w:rsidRPr="001605B0" w:rsidRDefault="001605B0" w:rsidP="001605B0">
      <w:pPr>
        <w:shd w:val="clear" w:color="auto" w:fill="FFFFFF"/>
        <w:spacing w:after="0" w:line="240" w:lineRule="auto"/>
        <w:jc w:val="center"/>
        <w:rPr>
          <w:rFonts w:ascii="Calibri" w:eastAsia="Times New Roman" w:hAnsi="Calibri" w:cs="Calibri"/>
          <w:b/>
          <w:color w:val="201F1E"/>
          <w:sz w:val="28"/>
          <w:szCs w:val="28"/>
        </w:rPr>
      </w:pPr>
      <w:r w:rsidRPr="001605B0">
        <w:rPr>
          <w:rFonts w:ascii="Georgia" w:eastAsia="Times New Roman" w:hAnsi="Georgia" w:cs="Calibri"/>
          <w:b/>
          <w:i/>
          <w:iCs/>
          <w:color w:val="201F1E"/>
          <w:sz w:val="28"/>
          <w:szCs w:val="28"/>
          <w:bdr w:val="none" w:sz="0" w:space="0" w:color="auto" w:frame="1"/>
        </w:rPr>
        <w:t>Primary selection criteria:</w:t>
      </w:r>
    </w:p>
    <w:p w14:paraId="01402CFB" w14:textId="77777777" w:rsidR="001605B0" w:rsidRPr="001605B0" w:rsidRDefault="001605B0" w:rsidP="001605B0">
      <w:pPr>
        <w:shd w:val="clear" w:color="auto" w:fill="FFFFFF"/>
        <w:spacing w:after="0" w:line="240" w:lineRule="auto"/>
        <w:rPr>
          <w:rFonts w:ascii="Calibri" w:eastAsia="Times New Roman" w:hAnsi="Calibri" w:cs="Calibri"/>
          <w:color w:val="201F1E"/>
          <w:sz w:val="20"/>
          <w:szCs w:val="20"/>
        </w:rPr>
      </w:pPr>
      <w:r w:rsidRPr="001605B0">
        <w:rPr>
          <w:rFonts w:ascii="Georgia" w:eastAsia="Times New Roman" w:hAnsi="Georgia" w:cs="Calibri"/>
          <w:color w:val="201F1E"/>
          <w:sz w:val="20"/>
          <w:szCs w:val="20"/>
          <w:bdr w:val="none" w:sz="0" w:space="0" w:color="auto" w:frame="1"/>
        </w:rPr>
        <w:t>In addition to being a junior-level, full-time undergraduate student pursuing graduate school, the program’s site emphasizes four criteria (1 and 2 are the most important areas):</w:t>
      </w:r>
    </w:p>
    <w:p w14:paraId="160A46F8" w14:textId="77777777" w:rsidR="001605B0" w:rsidRPr="001605B0" w:rsidRDefault="001605B0" w:rsidP="001605B0">
      <w:pPr>
        <w:shd w:val="clear" w:color="auto" w:fill="FFFFFF"/>
        <w:spacing w:after="0" w:line="231" w:lineRule="atLeast"/>
        <w:ind w:left="720" w:hanging="360"/>
        <w:rPr>
          <w:rFonts w:ascii="Calibri" w:eastAsia="Times New Roman" w:hAnsi="Calibri" w:cs="Calibri"/>
          <w:color w:val="201F1E"/>
          <w:sz w:val="20"/>
          <w:szCs w:val="20"/>
        </w:rPr>
      </w:pPr>
      <w:r w:rsidRPr="001605B0">
        <w:rPr>
          <w:rFonts w:ascii="Georgia" w:eastAsia="Times New Roman" w:hAnsi="Georgia" w:cs="Calibri"/>
          <w:color w:val="201F1E"/>
          <w:sz w:val="20"/>
          <w:szCs w:val="20"/>
          <w:bdr w:val="none" w:sz="0" w:space="0" w:color="auto" w:frame="1"/>
        </w:rPr>
        <w:t>1.</w:t>
      </w:r>
      <w:r w:rsidRPr="001605B0">
        <w:rPr>
          <w:rFonts w:eastAsia="Times New Roman"/>
          <w:color w:val="201F1E"/>
          <w:sz w:val="20"/>
          <w:szCs w:val="20"/>
          <w:bdr w:val="none" w:sz="0" w:space="0" w:color="auto" w:frame="1"/>
        </w:rPr>
        <w:t>       </w:t>
      </w:r>
      <w:r w:rsidRPr="001605B0">
        <w:rPr>
          <w:rFonts w:ascii="Georgia" w:eastAsia="Times New Roman" w:hAnsi="Georgia" w:cs="Calibri"/>
          <w:color w:val="201F1E"/>
          <w:sz w:val="20"/>
          <w:szCs w:val="20"/>
          <w:bdr w:val="none" w:sz="0" w:space="0" w:color="auto" w:frame="1"/>
        </w:rPr>
        <w:t>Extensive record of campus and community service;</w:t>
      </w:r>
    </w:p>
    <w:p w14:paraId="23514AE6" w14:textId="77777777" w:rsidR="001605B0" w:rsidRPr="001605B0" w:rsidRDefault="001605B0" w:rsidP="001605B0">
      <w:pPr>
        <w:shd w:val="clear" w:color="auto" w:fill="FFFFFF"/>
        <w:spacing w:after="0" w:line="231" w:lineRule="atLeast"/>
        <w:ind w:left="720" w:hanging="360"/>
        <w:rPr>
          <w:rFonts w:ascii="Calibri" w:eastAsia="Times New Roman" w:hAnsi="Calibri" w:cs="Calibri"/>
          <w:color w:val="201F1E"/>
          <w:sz w:val="20"/>
          <w:szCs w:val="20"/>
        </w:rPr>
      </w:pPr>
      <w:r w:rsidRPr="001605B0">
        <w:rPr>
          <w:rFonts w:ascii="Georgia" w:eastAsia="Times New Roman" w:hAnsi="Georgia" w:cs="Calibri"/>
          <w:color w:val="201F1E"/>
          <w:sz w:val="20"/>
          <w:szCs w:val="20"/>
          <w:bdr w:val="none" w:sz="0" w:space="0" w:color="auto" w:frame="1"/>
        </w:rPr>
        <w:t>2.</w:t>
      </w:r>
      <w:r w:rsidRPr="001605B0">
        <w:rPr>
          <w:rFonts w:eastAsia="Times New Roman"/>
          <w:color w:val="201F1E"/>
          <w:sz w:val="20"/>
          <w:szCs w:val="20"/>
          <w:bdr w:val="none" w:sz="0" w:space="0" w:color="auto" w:frame="1"/>
        </w:rPr>
        <w:t>      </w:t>
      </w:r>
      <w:r w:rsidRPr="001605B0">
        <w:rPr>
          <w:rFonts w:ascii="Georgia" w:eastAsia="Times New Roman" w:hAnsi="Georgia" w:cs="Calibri"/>
          <w:color w:val="201F1E"/>
          <w:sz w:val="20"/>
          <w:szCs w:val="20"/>
          <w:bdr w:val="none" w:sz="0" w:space="0" w:color="auto" w:frame="1"/>
        </w:rPr>
        <w:t>Commitment to a career in government or the nonprofit and advocacy sectors;</w:t>
      </w:r>
    </w:p>
    <w:p w14:paraId="00B31E61" w14:textId="77777777" w:rsidR="001605B0" w:rsidRPr="001605B0" w:rsidRDefault="001605B0" w:rsidP="001605B0">
      <w:pPr>
        <w:shd w:val="clear" w:color="auto" w:fill="FFFFFF"/>
        <w:spacing w:after="0" w:line="231" w:lineRule="atLeast"/>
        <w:ind w:left="720" w:hanging="360"/>
        <w:rPr>
          <w:rFonts w:ascii="Calibri" w:eastAsia="Times New Roman" w:hAnsi="Calibri" w:cs="Calibri"/>
          <w:color w:val="201F1E"/>
          <w:sz w:val="20"/>
          <w:szCs w:val="20"/>
        </w:rPr>
      </w:pPr>
      <w:r w:rsidRPr="001605B0">
        <w:rPr>
          <w:rFonts w:ascii="Georgia" w:eastAsia="Times New Roman" w:hAnsi="Georgia" w:cs="Calibri"/>
          <w:color w:val="201F1E"/>
          <w:sz w:val="20"/>
          <w:szCs w:val="20"/>
          <w:bdr w:val="none" w:sz="0" w:space="0" w:color="auto" w:frame="1"/>
        </w:rPr>
        <w:t>3.</w:t>
      </w:r>
      <w:r w:rsidRPr="001605B0">
        <w:rPr>
          <w:rFonts w:eastAsia="Times New Roman"/>
          <w:color w:val="201F1E"/>
          <w:sz w:val="20"/>
          <w:szCs w:val="20"/>
          <w:bdr w:val="none" w:sz="0" w:space="0" w:color="auto" w:frame="1"/>
        </w:rPr>
        <w:t>      </w:t>
      </w:r>
      <w:r w:rsidRPr="001605B0">
        <w:rPr>
          <w:rFonts w:ascii="Georgia" w:eastAsia="Times New Roman" w:hAnsi="Georgia" w:cs="Calibri"/>
          <w:color w:val="201F1E"/>
          <w:sz w:val="20"/>
          <w:szCs w:val="20"/>
          <w:bdr w:val="none" w:sz="0" w:space="0" w:color="auto" w:frame="1"/>
        </w:rPr>
        <w:t>Communication skills and a high probability of becoming a "change agent"; and </w:t>
      </w:r>
    </w:p>
    <w:p w14:paraId="72A12FA3" w14:textId="77777777" w:rsidR="001605B0" w:rsidRPr="001605B0" w:rsidRDefault="001605B0" w:rsidP="001605B0">
      <w:pPr>
        <w:shd w:val="clear" w:color="auto" w:fill="FFFFFF"/>
        <w:spacing w:after="0" w:line="231" w:lineRule="atLeast"/>
        <w:ind w:left="720" w:hanging="360"/>
        <w:rPr>
          <w:rFonts w:ascii="Calibri" w:eastAsia="Times New Roman" w:hAnsi="Calibri" w:cs="Calibri"/>
          <w:color w:val="201F1E"/>
          <w:sz w:val="20"/>
          <w:szCs w:val="20"/>
        </w:rPr>
      </w:pPr>
      <w:r w:rsidRPr="001605B0">
        <w:rPr>
          <w:rFonts w:ascii="Georgia" w:eastAsia="Times New Roman" w:hAnsi="Georgia" w:cs="Calibri"/>
          <w:color w:val="201F1E"/>
          <w:sz w:val="20"/>
          <w:szCs w:val="20"/>
          <w:bdr w:val="none" w:sz="0" w:space="0" w:color="auto" w:frame="1"/>
        </w:rPr>
        <w:t>4.</w:t>
      </w:r>
      <w:r w:rsidRPr="001605B0">
        <w:rPr>
          <w:rFonts w:eastAsia="Times New Roman"/>
          <w:color w:val="201F1E"/>
          <w:sz w:val="20"/>
          <w:szCs w:val="20"/>
          <w:bdr w:val="none" w:sz="0" w:space="0" w:color="auto" w:frame="1"/>
        </w:rPr>
        <w:t>      </w:t>
      </w:r>
      <w:r w:rsidRPr="001605B0">
        <w:rPr>
          <w:rFonts w:ascii="Georgia" w:eastAsia="Times New Roman" w:hAnsi="Georgia" w:cs="Calibri"/>
          <w:color w:val="201F1E"/>
          <w:sz w:val="20"/>
          <w:szCs w:val="20"/>
          <w:bdr w:val="none" w:sz="0" w:space="0" w:color="auto" w:frame="1"/>
        </w:rPr>
        <w:t>Strong academic record with likely acceptance to the graduate school of the candidate's choice.</w:t>
      </w:r>
    </w:p>
    <w:p w14:paraId="2CAD71D9" w14:textId="77777777" w:rsidR="001605B0" w:rsidRPr="001605B0" w:rsidRDefault="001605B0" w:rsidP="001605B0">
      <w:pPr>
        <w:shd w:val="clear" w:color="auto" w:fill="FFFFFF"/>
        <w:spacing w:after="0" w:line="240" w:lineRule="auto"/>
        <w:rPr>
          <w:rFonts w:ascii="Calibri" w:eastAsia="Times New Roman" w:hAnsi="Calibri" w:cs="Calibri"/>
          <w:color w:val="201F1E"/>
          <w:sz w:val="22"/>
        </w:rPr>
      </w:pPr>
      <w:r w:rsidRPr="001605B0">
        <w:rPr>
          <w:rFonts w:ascii="Georgia" w:eastAsia="Times New Roman" w:hAnsi="Georgia" w:cs="Calibri"/>
          <w:color w:val="201F1E"/>
          <w:szCs w:val="24"/>
          <w:bdr w:val="none" w:sz="0" w:space="0" w:color="auto" w:frame="1"/>
        </w:rPr>
        <w:t> </w:t>
      </w:r>
    </w:p>
    <w:p w14:paraId="14F54F34" w14:textId="77777777" w:rsidR="001605B0" w:rsidRPr="001605B0" w:rsidRDefault="001605B0" w:rsidP="001605B0">
      <w:pPr>
        <w:shd w:val="clear" w:color="auto" w:fill="FFFFFF"/>
        <w:spacing w:after="0" w:line="240" w:lineRule="auto"/>
        <w:jc w:val="center"/>
        <w:rPr>
          <w:rFonts w:ascii="Calibri" w:eastAsia="Times New Roman" w:hAnsi="Calibri" w:cs="Calibri"/>
          <w:b/>
          <w:color w:val="201F1E"/>
          <w:sz w:val="28"/>
          <w:szCs w:val="28"/>
        </w:rPr>
      </w:pPr>
      <w:r w:rsidRPr="001605B0">
        <w:rPr>
          <w:rFonts w:ascii="Georgia" w:eastAsia="Times New Roman" w:hAnsi="Georgia" w:cs="Calibri"/>
          <w:b/>
          <w:i/>
          <w:iCs/>
          <w:color w:val="201F1E"/>
          <w:sz w:val="28"/>
          <w:szCs w:val="28"/>
          <w:bdr w:val="none" w:sz="0" w:space="0" w:color="auto" w:frame="1"/>
        </w:rPr>
        <w:t>Application materials and process:</w:t>
      </w:r>
    </w:p>
    <w:p w14:paraId="21EC284D" w14:textId="77777777" w:rsidR="001605B0" w:rsidRPr="001605B0" w:rsidRDefault="001605B0" w:rsidP="001605B0">
      <w:pPr>
        <w:shd w:val="clear" w:color="auto" w:fill="FFFFFF"/>
        <w:spacing w:after="0" w:line="240" w:lineRule="auto"/>
        <w:rPr>
          <w:rFonts w:ascii="Calibri" w:eastAsia="Times New Roman" w:hAnsi="Calibri" w:cs="Calibri"/>
          <w:color w:val="201F1E"/>
          <w:sz w:val="20"/>
          <w:szCs w:val="20"/>
        </w:rPr>
      </w:pPr>
      <w:r w:rsidRPr="001605B0">
        <w:rPr>
          <w:rFonts w:ascii="Georgia" w:eastAsia="Times New Roman" w:hAnsi="Georgia" w:cs="Calibri"/>
          <w:color w:val="201F1E"/>
          <w:sz w:val="20"/>
          <w:szCs w:val="20"/>
          <w:bdr w:val="none" w:sz="0" w:space="0" w:color="auto" w:frame="1"/>
        </w:rPr>
        <w:t>There are multiple stages in this process, and it starts with applying to be VSU’s nominee for this award (instructions available via the website listed under the Deadline section). If you are selected to be VSU’s nominee, then your complete application will include these items:</w:t>
      </w:r>
    </w:p>
    <w:tbl>
      <w:tblPr>
        <w:tblW w:w="0" w:type="auto"/>
        <w:shd w:val="clear" w:color="auto" w:fill="FFFFFF"/>
        <w:tblCellMar>
          <w:left w:w="0" w:type="dxa"/>
          <w:right w:w="0" w:type="dxa"/>
        </w:tblCellMar>
        <w:tblLook w:val="04A0" w:firstRow="1" w:lastRow="0" w:firstColumn="1" w:lastColumn="0" w:noHBand="0" w:noVBand="1"/>
      </w:tblPr>
      <w:tblGrid>
        <w:gridCol w:w="4675"/>
        <w:gridCol w:w="4675"/>
      </w:tblGrid>
      <w:tr w:rsidR="001605B0" w:rsidRPr="001605B0" w14:paraId="73EAB2A5" w14:textId="77777777" w:rsidTr="001605B0">
        <w:tc>
          <w:tcPr>
            <w:tcW w:w="4675" w:type="dxa"/>
            <w:shd w:val="clear" w:color="auto" w:fill="FFFFFF"/>
            <w:tcMar>
              <w:top w:w="0" w:type="dxa"/>
              <w:left w:w="108" w:type="dxa"/>
              <w:bottom w:w="0" w:type="dxa"/>
              <w:right w:w="108" w:type="dxa"/>
            </w:tcMar>
            <w:hideMark/>
          </w:tcPr>
          <w:p w14:paraId="7BD2E477" w14:textId="77777777" w:rsidR="001605B0" w:rsidRPr="001605B0" w:rsidRDefault="001605B0" w:rsidP="001605B0">
            <w:pPr>
              <w:spacing w:after="0" w:line="240" w:lineRule="auto"/>
              <w:ind w:left="720" w:hanging="360"/>
              <w:rPr>
                <w:rFonts w:ascii="Calibri" w:eastAsia="Times New Roman" w:hAnsi="Calibri" w:cs="Calibri"/>
                <w:color w:val="201F1E"/>
                <w:sz w:val="20"/>
                <w:szCs w:val="20"/>
              </w:rPr>
            </w:pPr>
            <w:r w:rsidRPr="001605B0">
              <w:rPr>
                <w:rFonts w:ascii="Symbol" w:eastAsia="Times New Roman" w:hAnsi="Symbol" w:cs="Calibri"/>
                <w:color w:val="201F1E"/>
                <w:sz w:val="20"/>
                <w:szCs w:val="20"/>
                <w:bdr w:val="none" w:sz="0" w:space="0" w:color="auto" w:frame="1"/>
              </w:rPr>
              <w:t></w:t>
            </w:r>
            <w:r w:rsidRPr="001605B0">
              <w:rPr>
                <w:rFonts w:eastAsia="Times New Roman"/>
                <w:color w:val="201F1E"/>
                <w:sz w:val="20"/>
                <w:szCs w:val="20"/>
                <w:bdr w:val="none" w:sz="0" w:space="0" w:color="auto" w:frame="1"/>
              </w:rPr>
              <w:t>         </w:t>
            </w:r>
            <w:r w:rsidRPr="001605B0">
              <w:rPr>
                <w:rFonts w:ascii="Georgia" w:eastAsia="Times New Roman" w:hAnsi="Georgia" w:cs="Calibri"/>
                <w:color w:val="201F1E"/>
                <w:sz w:val="20"/>
                <w:szCs w:val="20"/>
                <w:bdr w:val="none" w:sz="0" w:space="0" w:color="auto" w:frame="1"/>
              </w:rPr>
              <w:t>Completed application</w:t>
            </w:r>
          </w:p>
          <w:p w14:paraId="6493A8E8" w14:textId="77777777" w:rsidR="001605B0" w:rsidRPr="001605B0" w:rsidRDefault="001605B0" w:rsidP="001605B0">
            <w:pPr>
              <w:spacing w:after="0" w:line="240" w:lineRule="auto"/>
              <w:ind w:left="720" w:hanging="360"/>
              <w:rPr>
                <w:rFonts w:ascii="Calibri" w:eastAsia="Times New Roman" w:hAnsi="Calibri" w:cs="Calibri"/>
                <w:color w:val="201F1E"/>
                <w:sz w:val="20"/>
                <w:szCs w:val="20"/>
              </w:rPr>
            </w:pPr>
            <w:r w:rsidRPr="001605B0">
              <w:rPr>
                <w:rFonts w:ascii="Symbol" w:eastAsia="Times New Roman" w:hAnsi="Symbol" w:cs="Calibri"/>
                <w:color w:val="201F1E"/>
                <w:sz w:val="20"/>
                <w:szCs w:val="20"/>
                <w:bdr w:val="none" w:sz="0" w:space="0" w:color="auto" w:frame="1"/>
              </w:rPr>
              <w:t></w:t>
            </w:r>
            <w:r w:rsidRPr="001605B0">
              <w:rPr>
                <w:rFonts w:eastAsia="Times New Roman"/>
                <w:color w:val="201F1E"/>
                <w:sz w:val="20"/>
                <w:szCs w:val="20"/>
                <w:bdr w:val="none" w:sz="0" w:space="0" w:color="auto" w:frame="1"/>
              </w:rPr>
              <w:t>         </w:t>
            </w:r>
            <w:r w:rsidRPr="001605B0">
              <w:rPr>
                <w:rFonts w:ascii="Georgia" w:eastAsia="Times New Roman" w:hAnsi="Georgia" w:cs="Calibri"/>
                <w:color w:val="201F1E"/>
                <w:sz w:val="20"/>
                <w:szCs w:val="20"/>
                <w:bdr w:val="none" w:sz="0" w:space="0" w:color="auto" w:frame="1"/>
              </w:rPr>
              <w:t>3 Recommendation letters</w:t>
            </w:r>
          </w:p>
          <w:p w14:paraId="0FC3B9E8" w14:textId="77777777" w:rsidR="001605B0" w:rsidRPr="001605B0" w:rsidRDefault="001605B0" w:rsidP="001605B0">
            <w:pPr>
              <w:spacing w:after="0" w:line="240" w:lineRule="auto"/>
              <w:ind w:left="720" w:hanging="360"/>
              <w:rPr>
                <w:rFonts w:ascii="Calibri" w:eastAsia="Times New Roman" w:hAnsi="Calibri" w:cs="Calibri"/>
                <w:color w:val="201F1E"/>
                <w:sz w:val="20"/>
                <w:szCs w:val="20"/>
              </w:rPr>
            </w:pPr>
            <w:r w:rsidRPr="001605B0">
              <w:rPr>
                <w:rFonts w:ascii="Symbol" w:eastAsia="Times New Roman" w:hAnsi="Symbol" w:cs="Calibri"/>
                <w:color w:val="201F1E"/>
                <w:sz w:val="20"/>
                <w:szCs w:val="20"/>
                <w:bdr w:val="none" w:sz="0" w:space="0" w:color="auto" w:frame="1"/>
              </w:rPr>
              <w:t></w:t>
            </w:r>
            <w:r w:rsidRPr="001605B0">
              <w:rPr>
                <w:rFonts w:eastAsia="Times New Roman"/>
                <w:color w:val="201F1E"/>
                <w:sz w:val="20"/>
                <w:szCs w:val="20"/>
                <w:bdr w:val="none" w:sz="0" w:space="0" w:color="auto" w:frame="1"/>
              </w:rPr>
              <w:t>         </w:t>
            </w:r>
            <w:r w:rsidRPr="001605B0">
              <w:rPr>
                <w:rFonts w:ascii="Georgia" w:eastAsia="Times New Roman" w:hAnsi="Georgia" w:cs="Calibri"/>
                <w:color w:val="201F1E"/>
                <w:sz w:val="20"/>
                <w:szCs w:val="20"/>
                <w:bdr w:val="none" w:sz="0" w:space="0" w:color="auto" w:frame="1"/>
              </w:rPr>
              <w:t>Nomination letter from VSU</w:t>
            </w:r>
          </w:p>
          <w:p w14:paraId="62BFA2CA" w14:textId="77777777" w:rsidR="001605B0" w:rsidRPr="001605B0" w:rsidRDefault="001605B0" w:rsidP="001605B0">
            <w:pPr>
              <w:spacing w:after="0" w:line="240" w:lineRule="auto"/>
              <w:ind w:left="720" w:hanging="360"/>
              <w:rPr>
                <w:rFonts w:ascii="Calibri" w:eastAsia="Times New Roman" w:hAnsi="Calibri" w:cs="Calibri"/>
                <w:color w:val="201F1E"/>
                <w:sz w:val="20"/>
                <w:szCs w:val="20"/>
              </w:rPr>
            </w:pPr>
            <w:r w:rsidRPr="001605B0">
              <w:rPr>
                <w:rFonts w:ascii="Symbol" w:eastAsia="Times New Roman" w:hAnsi="Symbol" w:cs="Calibri"/>
                <w:color w:val="201F1E"/>
                <w:sz w:val="20"/>
                <w:szCs w:val="20"/>
                <w:bdr w:val="none" w:sz="0" w:space="0" w:color="auto" w:frame="1"/>
              </w:rPr>
              <w:t></w:t>
            </w:r>
            <w:r w:rsidRPr="001605B0">
              <w:rPr>
                <w:rFonts w:eastAsia="Times New Roman"/>
                <w:color w:val="201F1E"/>
                <w:sz w:val="20"/>
                <w:szCs w:val="20"/>
                <w:bdr w:val="none" w:sz="0" w:space="0" w:color="auto" w:frame="1"/>
              </w:rPr>
              <w:t>         </w:t>
            </w:r>
            <w:r w:rsidRPr="001605B0">
              <w:rPr>
                <w:rFonts w:ascii="Georgia" w:eastAsia="Times New Roman" w:hAnsi="Georgia" w:cs="Calibri"/>
                <w:color w:val="201F1E"/>
                <w:sz w:val="20"/>
                <w:szCs w:val="20"/>
                <w:bdr w:val="none" w:sz="0" w:space="0" w:color="auto" w:frame="1"/>
              </w:rPr>
              <w:t>List of activities and awards earned</w:t>
            </w:r>
          </w:p>
          <w:p w14:paraId="6CD51159" w14:textId="77777777" w:rsidR="001605B0" w:rsidRPr="001605B0" w:rsidRDefault="001605B0" w:rsidP="001605B0">
            <w:pPr>
              <w:spacing w:after="0" w:line="240" w:lineRule="auto"/>
              <w:ind w:left="720" w:hanging="720"/>
              <w:rPr>
                <w:rFonts w:ascii="Calibri" w:eastAsia="Times New Roman" w:hAnsi="Calibri" w:cs="Calibri"/>
                <w:color w:val="201F1E"/>
                <w:sz w:val="20"/>
                <w:szCs w:val="20"/>
              </w:rPr>
            </w:pPr>
            <w:r w:rsidRPr="001605B0">
              <w:rPr>
                <w:rFonts w:ascii="Georgia" w:eastAsia="Times New Roman" w:hAnsi="Georgia" w:cs="Calibri"/>
                <w:color w:val="201F1E"/>
                <w:sz w:val="20"/>
                <w:szCs w:val="20"/>
                <w:bdr w:val="none" w:sz="0" w:space="0" w:color="auto" w:frame="1"/>
              </w:rPr>
              <w:t> </w:t>
            </w:r>
          </w:p>
        </w:tc>
        <w:tc>
          <w:tcPr>
            <w:tcW w:w="4675" w:type="dxa"/>
            <w:shd w:val="clear" w:color="auto" w:fill="FFFFFF"/>
            <w:tcMar>
              <w:top w:w="0" w:type="dxa"/>
              <w:left w:w="108" w:type="dxa"/>
              <w:bottom w:w="0" w:type="dxa"/>
              <w:right w:w="108" w:type="dxa"/>
            </w:tcMar>
            <w:hideMark/>
          </w:tcPr>
          <w:p w14:paraId="450767BC" w14:textId="77777777" w:rsidR="001605B0" w:rsidRPr="001605B0" w:rsidRDefault="001605B0" w:rsidP="001605B0">
            <w:pPr>
              <w:spacing w:after="0" w:line="240" w:lineRule="auto"/>
              <w:ind w:left="720" w:hanging="360"/>
              <w:rPr>
                <w:rFonts w:ascii="Calibri" w:eastAsia="Times New Roman" w:hAnsi="Calibri" w:cs="Calibri"/>
                <w:color w:val="201F1E"/>
                <w:sz w:val="20"/>
                <w:szCs w:val="20"/>
              </w:rPr>
            </w:pPr>
            <w:r w:rsidRPr="001605B0">
              <w:rPr>
                <w:rFonts w:ascii="Symbol" w:eastAsia="Times New Roman" w:hAnsi="Symbol" w:cs="Calibri"/>
                <w:color w:val="201F1E"/>
                <w:sz w:val="20"/>
                <w:szCs w:val="20"/>
                <w:bdr w:val="none" w:sz="0" w:space="0" w:color="auto" w:frame="1"/>
              </w:rPr>
              <w:t></w:t>
            </w:r>
            <w:r w:rsidRPr="001605B0">
              <w:rPr>
                <w:rFonts w:eastAsia="Times New Roman"/>
                <w:color w:val="201F1E"/>
                <w:sz w:val="20"/>
                <w:szCs w:val="20"/>
                <w:bdr w:val="none" w:sz="0" w:space="0" w:color="auto" w:frame="1"/>
              </w:rPr>
              <w:t>         </w:t>
            </w:r>
            <w:r w:rsidRPr="001605B0">
              <w:rPr>
                <w:rFonts w:ascii="Georgia" w:eastAsia="Times New Roman" w:hAnsi="Georgia" w:cs="Calibri"/>
                <w:color w:val="201F1E"/>
                <w:sz w:val="20"/>
                <w:szCs w:val="20"/>
                <w:bdr w:val="none" w:sz="0" w:space="0" w:color="auto" w:frame="1"/>
              </w:rPr>
              <w:t>Policy Proposal (500-word max.)</w:t>
            </w:r>
          </w:p>
          <w:p w14:paraId="4823806C" w14:textId="77777777" w:rsidR="001605B0" w:rsidRPr="001605B0" w:rsidRDefault="001605B0" w:rsidP="001605B0">
            <w:pPr>
              <w:spacing w:after="0" w:line="240" w:lineRule="auto"/>
              <w:ind w:left="720" w:hanging="360"/>
              <w:rPr>
                <w:rFonts w:ascii="Calibri" w:eastAsia="Times New Roman" w:hAnsi="Calibri" w:cs="Calibri"/>
                <w:color w:val="201F1E"/>
                <w:sz w:val="20"/>
                <w:szCs w:val="20"/>
              </w:rPr>
            </w:pPr>
            <w:r w:rsidRPr="001605B0">
              <w:rPr>
                <w:rFonts w:ascii="Symbol" w:eastAsia="Times New Roman" w:hAnsi="Symbol" w:cs="Calibri"/>
                <w:color w:val="201F1E"/>
                <w:sz w:val="20"/>
                <w:szCs w:val="20"/>
                <w:bdr w:val="none" w:sz="0" w:space="0" w:color="auto" w:frame="1"/>
              </w:rPr>
              <w:t></w:t>
            </w:r>
            <w:r w:rsidRPr="001605B0">
              <w:rPr>
                <w:rFonts w:eastAsia="Times New Roman"/>
                <w:color w:val="201F1E"/>
                <w:sz w:val="20"/>
                <w:szCs w:val="20"/>
                <w:bdr w:val="none" w:sz="0" w:space="0" w:color="auto" w:frame="1"/>
              </w:rPr>
              <w:t>         </w:t>
            </w:r>
            <w:r w:rsidRPr="001605B0">
              <w:rPr>
                <w:rFonts w:ascii="Georgia" w:eastAsia="Times New Roman" w:hAnsi="Georgia" w:cs="Calibri"/>
                <w:color w:val="201F1E"/>
                <w:sz w:val="20"/>
                <w:szCs w:val="20"/>
                <w:bdr w:val="none" w:sz="0" w:space="0" w:color="auto" w:frame="1"/>
              </w:rPr>
              <w:t>Completed narrative responses</w:t>
            </w:r>
          </w:p>
          <w:p w14:paraId="15028302" w14:textId="77777777" w:rsidR="001605B0" w:rsidRPr="001605B0" w:rsidRDefault="001605B0" w:rsidP="001605B0">
            <w:pPr>
              <w:spacing w:after="0" w:line="240" w:lineRule="auto"/>
              <w:ind w:left="720" w:hanging="360"/>
              <w:rPr>
                <w:rFonts w:ascii="Calibri" w:eastAsia="Times New Roman" w:hAnsi="Calibri" w:cs="Calibri"/>
                <w:color w:val="201F1E"/>
                <w:sz w:val="20"/>
                <w:szCs w:val="20"/>
              </w:rPr>
            </w:pPr>
            <w:r w:rsidRPr="001605B0">
              <w:rPr>
                <w:rFonts w:ascii="Symbol" w:eastAsia="Times New Roman" w:hAnsi="Symbol" w:cs="Calibri"/>
                <w:color w:val="201F1E"/>
                <w:sz w:val="20"/>
                <w:szCs w:val="20"/>
                <w:bdr w:val="none" w:sz="0" w:space="0" w:color="auto" w:frame="1"/>
              </w:rPr>
              <w:t></w:t>
            </w:r>
            <w:r w:rsidRPr="001605B0">
              <w:rPr>
                <w:rFonts w:eastAsia="Times New Roman"/>
                <w:color w:val="201F1E"/>
                <w:sz w:val="20"/>
                <w:szCs w:val="20"/>
                <w:bdr w:val="none" w:sz="0" w:space="0" w:color="auto" w:frame="1"/>
              </w:rPr>
              <w:t>         </w:t>
            </w:r>
            <w:r w:rsidRPr="001605B0">
              <w:rPr>
                <w:rFonts w:ascii="Georgia" w:eastAsia="Times New Roman" w:hAnsi="Georgia" w:cs="Calibri"/>
                <w:color w:val="201F1E"/>
                <w:sz w:val="20"/>
                <w:szCs w:val="20"/>
                <w:bdr w:val="none" w:sz="0" w:space="0" w:color="auto" w:frame="1"/>
              </w:rPr>
              <w:t>College transcripts</w:t>
            </w:r>
          </w:p>
          <w:p w14:paraId="1C689A0D" w14:textId="77777777" w:rsidR="001605B0" w:rsidRPr="001605B0" w:rsidRDefault="001605B0" w:rsidP="001605B0">
            <w:pPr>
              <w:spacing w:after="0" w:line="240" w:lineRule="auto"/>
              <w:rPr>
                <w:rFonts w:ascii="Calibri" w:eastAsia="Times New Roman" w:hAnsi="Calibri" w:cs="Calibri"/>
                <w:color w:val="201F1E"/>
                <w:sz w:val="20"/>
                <w:szCs w:val="20"/>
              </w:rPr>
            </w:pPr>
            <w:r w:rsidRPr="001605B0">
              <w:rPr>
                <w:rFonts w:ascii="Georgia" w:eastAsia="Times New Roman" w:hAnsi="Georgia" w:cs="Calibri"/>
                <w:color w:val="201F1E"/>
                <w:sz w:val="20"/>
                <w:szCs w:val="20"/>
                <w:bdr w:val="none" w:sz="0" w:space="0" w:color="auto" w:frame="1"/>
              </w:rPr>
              <w:t> </w:t>
            </w:r>
          </w:p>
        </w:tc>
      </w:tr>
    </w:tbl>
    <w:p w14:paraId="0DD4608D" w14:textId="77777777" w:rsidR="001605B0" w:rsidRPr="001605B0" w:rsidRDefault="001605B0" w:rsidP="001605B0">
      <w:pPr>
        <w:shd w:val="clear" w:color="auto" w:fill="FFFFFF"/>
        <w:spacing w:after="0" w:line="240" w:lineRule="auto"/>
        <w:rPr>
          <w:rFonts w:ascii="Calibri" w:eastAsia="Times New Roman" w:hAnsi="Calibri" w:cs="Calibri"/>
          <w:color w:val="201F1E"/>
          <w:sz w:val="22"/>
        </w:rPr>
      </w:pPr>
      <w:r w:rsidRPr="001605B0">
        <w:rPr>
          <w:rFonts w:ascii="Georgia" w:eastAsia="Times New Roman" w:hAnsi="Georgia" w:cs="Calibri"/>
          <w:color w:val="201F1E"/>
          <w:szCs w:val="24"/>
          <w:bdr w:val="none" w:sz="0" w:space="0" w:color="auto" w:frame="1"/>
        </w:rPr>
        <w:t> </w:t>
      </w:r>
    </w:p>
    <w:p w14:paraId="2788B766" w14:textId="77777777" w:rsidR="001605B0" w:rsidRPr="001605B0" w:rsidRDefault="001605B0" w:rsidP="001605B0">
      <w:pPr>
        <w:shd w:val="clear" w:color="auto" w:fill="FFFFFF"/>
        <w:spacing w:after="0" w:line="240" w:lineRule="auto"/>
        <w:jc w:val="center"/>
        <w:rPr>
          <w:rFonts w:ascii="Calibri" w:eastAsia="Times New Roman" w:hAnsi="Calibri" w:cs="Calibri"/>
          <w:b/>
          <w:color w:val="201F1E"/>
          <w:sz w:val="28"/>
          <w:szCs w:val="28"/>
        </w:rPr>
      </w:pPr>
      <w:r w:rsidRPr="001605B0">
        <w:rPr>
          <w:rFonts w:ascii="Georgia" w:eastAsia="Times New Roman" w:hAnsi="Georgia" w:cs="Calibri"/>
          <w:b/>
          <w:i/>
          <w:iCs/>
          <w:color w:val="201F1E"/>
          <w:sz w:val="28"/>
          <w:szCs w:val="28"/>
          <w:bdr w:val="none" w:sz="0" w:space="0" w:color="auto" w:frame="1"/>
        </w:rPr>
        <w:t>VSU application deadline:</w:t>
      </w:r>
    </w:p>
    <w:p w14:paraId="42F0840B" w14:textId="77777777" w:rsidR="001605B0" w:rsidRPr="001605B0" w:rsidRDefault="001605B0" w:rsidP="001605B0">
      <w:pPr>
        <w:shd w:val="clear" w:color="auto" w:fill="FFFFFF"/>
        <w:spacing w:after="0" w:line="240" w:lineRule="auto"/>
        <w:rPr>
          <w:rFonts w:ascii="Calibri" w:eastAsia="Times New Roman" w:hAnsi="Calibri" w:cs="Calibri"/>
          <w:color w:val="201F1E"/>
          <w:sz w:val="22"/>
        </w:rPr>
      </w:pPr>
      <w:r w:rsidRPr="001605B0">
        <w:rPr>
          <w:rFonts w:ascii="Georgia" w:eastAsia="Times New Roman" w:hAnsi="Georgia" w:cs="Calibri"/>
          <w:color w:val="201F1E"/>
          <w:szCs w:val="24"/>
          <w:bdr w:val="none" w:sz="0" w:space="0" w:color="auto" w:frame="1"/>
        </w:rPr>
        <w:t>Materials must be submitted to VSU’s Truman Scholar website by </w:t>
      </w:r>
      <w:r w:rsidRPr="001605B0">
        <w:rPr>
          <w:rFonts w:ascii="Georgia" w:eastAsia="Times New Roman" w:hAnsi="Georgia" w:cs="Calibri"/>
          <w:b/>
          <w:bCs/>
          <w:color w:val="201F1E"/>
          <w:szCs w:val="24"/>
          <w:u w:val="single"/>
          <w:bdr w:val="none" w:sz="0" w:space="0" w:color="auto" w:frame="1"/>
        </w:rPr>
        <w:t>3 December 2021</w:t>
      </w:r>
      <w:r w:rsidRPr="001605B0">
        <w:rPr>
          <w:rFonts w:ascii="Georgia" w:eastAsia="Times New Roman" w:hAnsi="Georgia" w:cs="Calibri"/>
          <w:color w:val="201F1E"/>
          <w:szCs w:val="24"/>
          <w:bdr w:val="none" w:sz="0" w:space="0" w:color="auto" w:frame="1"/>
        </w:rPr>
        <w:t>.</w:t>
      </w:r>
    </w:p>
    <w:p w14:paraId="2006787C" w14:textId="77777777" w:rsidR="001605B0" w:rsidRPr="001605B0" w:rsidRDefault="001605B0" w:rsidP="001605B0">
      <w:pPr>
        <w:shd w:val="clear" w:color="auto" w:fill="FFFFFF"/>
        <w:spacing w:after="0" w:line="240" w:lineRule="auto"/>
        <w:rPr>
          <w:rFonts w:ascii="Calibri" w:eastAsia="Times New Roman" w:hAnsi="Calibri" w:cs="Calibri"/>
          <w:color w:val="201F1E"/>
          <w:sz w:val="22"/>
        </w:rPr>
      </w:pPr>
      <w:r w:rsidRPr="001605B0">
        <w:rPr>
          <w:rFonts w:ascii="Georgia" w:eastAsia="Times New Roman" w:hAnsi="Georgia" w:cs="Calibri"/>
          <w:color w:val="201F1E"/>
          <w:szCs w:val="24"/>
          <w:bdr w:val="none" w:sz="0" w:space="0" w:color="auto" w:frame="1"/>
        </w:rPr>
        <w:t> </w:t>
      </w:r>
    </w:p>
    <w:p w14:paraId="3348E266" w14:textId="77777777" w:rsidR="001605B0" w:rsidRPr="001605B0" w:rsidRDefault="001605B0" w:rsidP="001605B0">
      <w:pPr>
        <w:shd w:val="clear" w:color="auto" w:fill="FFFFFF"/>
        <w:spacing w:after="0" w:line="240" w:lineRule="auto"/>
        <w:jc w:val="center"/>
        <w:rPr>
          <w:rFonts w:ascii="Calibri" w:eastAsia="Times New Roman" w:hAnsi="Calibri" w:cs="Calibri"/>
          <w:b/>
          <w:color w:val="201F1E"/>
          <w:sz w:val="28"/>
          <w:szCs w:val="28"/>
        </w:rPr>
      </w:pPr>
      <w:r w:rsidRPr="001605B0">
        <w:rPr>
          <w:rFonts w:ascii="Georgia" w:eastAsia="Times New Roman" w:hAnsi="Georgia" w:cs="Calibri"/>
          <w:b/>
          <w:color w:val="201F1E"/>
          <w:sz w:val="28"/>
          <w:szCs w:val="28"/>
          <w:bdr w:val="none" w:sz="0" w:space="0" w:color="auto" w:frame="1"/>
        </w:rPr>
        <w:t>Web Address:</w:t>
      </w:r>
    </w:p>
    <w:p w14:paraId="0E22231F" w14:textId="77777777" w:rsidR="001605B0" w:rsidRPr="001605B0" w:rsidRDefault="001605B0" w:rsidP="001605B0">
      <w:pPr>
        <w:shd w:val="clear" w:color="auto" w:fill="FFFFFF"/>
        <w:spacing w:after="0" w:line="240" w:lineRule="auto"/>
        <w:rPr>
          <w:rFonts w:ascii="Calibri" w:eastAsia="Times New Roman" w:hAnsi="Calibri" w:cs="Calibri"/>
          <w:color w:val="201F1E"/>
          <w:sz w:val="22"/>
        </w:rPr>
      </w:pPr>
      <w:hyperlink r:id="rId7" w:tgtFrame="_blank" w:history="1">
        <w:r w:rsidRPr="001605B0">
          <w:rPr>
            <w:rFonts w:ascii="Georgia" w:eastAsia="Times New Roman" w:hAnsi="Georgia" w:cs="Calibri"/>
            <w:color w:val="0563C1"/>
            <w:szCs w:val="24"/>
            <w:u w:val="single"/>
            <w:bdr w:val="none" w:sz="0" w:space="0" w:color="auto" w:frame="1"/>
          </w:rPr>
          <w:t>https://www.valdosta.edu/colleges/honors/forms/truman-scholarship-proposal.php</w:t>
        </w:r>
      </w:hyperlink>
    </w:p>
    <w:p w14:paraId="4EAA1B5A" w14:textId="77777777" w:rsidR="001605B0" w:rsidRPr="001605B0" w:rsidRDefault="001605B0" w:rsidP="001605B0">
      <w:pPr>
        <w:shd w:val="clear" w:color="auto" w:fill="FFFFFF"/>
        <w:spacing w:after="0" w:line="240" w:lineRule="auto"/>
        <w:rPr>
          <w:rFonts w:ascii="Calibri" w:eastAsia="Times New Roman" w:hAnsi="Calibri" w:cs="Calibri"/>
          <w:color w:val="201F1E"/>
          <w:sz w:val="22"/>
        </w:rPr>
      </w:pPr>
      <w:r w:rsidRPr="001605B0">
        <w:rPr>
          <w:rFonts w:ascii="Calibri" w:eastAsia="Times New Roman" w:hAnsi="Calibri" w:cs="Calibri"/>
          <w:color w:val="201F1E"/>
          <w:sz w:val="22"/>
        </w:rPr>
        <w:t> </w:t>
      </w:r>
    </w:p>
    <w:p w14:paraId="6EE82349" w14:textId="77777777" w:rsidR="001605B0" w:rsidRPr="001605B0" w:rsidRDefault="001605B0" w:rsidP="001605B0">
      <w:pPr>
        <w:shd w:val="clear" w:color="auto" w:fill="FFFFFF"/>
        <w:spacing w:after="0" w:line="240" w:lineRule="auto"/>
        <w:jc w:val="center"/>
        <w:rPr>
          <w:rFonts w:ascii="Calibri" w:eastAsia="Times New Roman" w:hAnsi="Calibri" w:cs="Calibri"/>
          <w:b/>
          <w:color w:val="201F1E"/>
          <w:sz w:val="28"/>
          <w:szCs w:val="28"/>
        </w:rPr>
      </w:pPr>
      <w:r w:rsidRPr="001605B0">
        <w:rPr>
          <w:rFonts w:ascii="Georgia" w:eastAsia="Times New Roman" w:hAnsi="Georgia" w:cs="Calibri"/>
          <w:b/>
          <w:i/>
          <w:iCs/>
          <w:color w:val="201F1E"/>
          <w:sz w:val="28"/>
          <w:szCs w:val="28"/>
          <w:bdr w:val="none" w:sz="0" w:space="0" w:color="auto" w:frame="1"/>
        </w:rPr>
        <w:t>For more information contact VSU’s Faculty Representative:</w:t>
      </w:r>
    </w:p>
    <w:p w14:paraId="5A9E8E52" w14:textId="77777777" w:rsidR="001605B0" w:rsidRDefault="001605B0" w:rsidP="001605B0">
      <w:pPr>
        <w:shd w:val="clear" w:color="auto" w:fill="FFFFFF"/>
        <w:spacing w:after="0" w:line="240" w:lineRule="auto"/>
        <w:jc w:val="center"/>
        <w:rPr>
          <w:rFonts w:ascii="Georgia" w:eastAsia="Times New Roman" w:hAnsi="Georgia" w:cs="Calibri"/>
          <w:color w:val="201F1E"/>
          <w:szCs w:val="24"/>
          <w:bdr w:val="none" w:sz="0" w:space="0" w:color="auto" w:frame="1"/>
        </w:rPr>
      </w:pPr>
      <w:r w:rsidRPr="001605B0">
        <w:rPr>
          <w:rFonts w:ascii="Georgia" w:eastAsia="Times New Roman" w:hAnsi="Georgia" w:cs="Calibri"/>
          <w:color w:val="201F1E"/>
          <w:szCs w:val="24"/>
          <w:bdr w:val="none" w:sz="0" w:space="0" w:color="auto" w:frame="1"/>
        </w:rPr>
        <w:t>VSU’s Truman Scholar Faculty Representative</w:t>
      </w:r>
      <w:r>
        <w:rPr>
          <w:rFonts w:ascii="Georgia" w:eastAsia="Times New Roman" w:hAnsi="Georgia" w:cs="Calibri"/>
          <w:color w:val="201F1E"/>
          <w:szCs w:val="24"/>
          <w:bdr w:val="none" w:sz="0" w:space="0" w:color="auto" w:frame="1"/>
        </w:rPr>
        <w:t xml:space="preserve">: </w:t>
      </w:r>
      <w:r w:rsidRPr="001605B0">
        <w:rPr>
          <w:rFonts w:ascii="Georgia" w:eastAsia="Times New Roman" w:hAnsi="Georgia" w:cs="Calibri"/>
          <w:color w:val="201F1E"/>
          <w:szCs w:val="24"/>
          <w:bdr w:val="none" w:sz="0" w:space="0" w:color="auto" w:frame="1"/>
        </w:rPr>
        <w:t xml:space="preserve"> </w:t>
      </w:r>
      <w:r>
        <w:rPr>
          <w:rFonts w:ascii="Georgia" w:eastAsia="Times New Roman" w:hAnsi="Georgia" w:cs="Calibri"/>
          <w:color w:val="201F1E"/>
          <w:szCs w:val="24"/>
          <w:bdr w:val="none" w:sz="0" w:space="0" w:color="auto" w:frame="1"/>
        </w:rPr>
        <w:br/>
      </w:r>
      <w:r w:rsidRPr="001605B0">
        <w:rPr>
          <w:rFonts w:ascii="Georgia" w:eastAsia="Times New Roman" w:hAnsi="Georgia" w:cs="Calibri"/>
          <w:color w:val="201F1E"/>
          <w:szCs w:val="24"/>
          <w:bdr w:val="none" w:sz="0" w:space="0" w:color="auto" w:frame="1"/>
        </w:rPr>
        <w:t xml:space="preserve">Dr. Joseph Robbins </w:t>
      </w:r>
      <w:r>
        <w:rPr>
          <w:rFonts w:ascii="Georgia" w:eastAsia="Times New Roman" w:hAnsi="Georgia" w:cs="Calibri"/>
          <w:color w:val="201F1E"/>
          <w:szCs w:val="24"/>
          <w:bdr w:val="none" w:sz="0" w:space="0" w:color="auto" w:frame="1"/>
        </w:rPr>
        <w:br/>
      </w:r>
      <w:r w:rsidRPr="001605B0">
        <w:rPr>
          <w:rFonts w:ascii="Georgia" w:eastAsia="Times New Roman" w:hAnsi="Georgia" w:cs="Calibri"/>
          <w:color w:val="201F1E"/>
          <w:szCs w:val="24"/>
          <w:bdr w:val="none" w:sz="0" w:space="0" w:color="auto" w:frame="1"/>
        </w:rPr>
        <w:t>(Political Science Department)</w:t>
      </w:r>
    </w:p>
    <w:p w14:paraId="0FC6C1B9" w14:textId="77777777" w:rsidR="001605B0" w:rsidRPr="001605B0" w:rsidRDefault="001605B0" w:rsidP="001605B0">
      <w:pPr>
        <w:shd w:val="clear" w:color="auto" w:fill="FFFFFF"/>
        <w:spacing w:after="0" w:line="240" w:lineRule="auto"/>
        <w:jc w:val="center"/>
        <w:rPr>
          <w:rFonts w:ascii="Calibri" w:eastAsia="Times New Roman" w:hAnsi="Calibri" w:cs="Calibri"/>
          <w:color w:val="201F1E"/>
          <w:sz w:val="22"/>
        </w:rPr>
      </w:pPr>
      <w:r w:rsidRPr="001605B0">
        <w:rPr>
          <w:rFonts w:ascii="Georgia" w:eastAsia="Times New Roman" w:hAnsi="Georgia" w:cs="Calibri"/>
          <w:color w:val="201F1E"/>
          <w:szCs w:val="24"/>
          <w:bdr w:val="none" w:sz="0" w:space="0" w:color="auto" w:frame="1"/>
        </w:rPr>
        <w:t xml:space="preserve">Please contact Dr. Robbins </w:t>
      </w:r>
      <w:r>
        <w:rPr>
          <w:rFonts w:ascii="Georgia" w:eastAsia="Times New Roman" w:hAnsi="Georgia" w:cs="Calibri"/>
          <w:color w:val="201F1E"/>
          <w:szCs w:val="24"/>
          <w:bdr w:val="none" w:sz="0" w:space="0" w:color="auto" w:frame="1"/>
        </w:rPr>
        <w:br/>
      </w:r>
      <w:r w:rsidRPr="001605B0">
        <w:rPr>
          <w:rFonts w:ascii="Georgia" w:eastAsia="Times New Roman" w:hAnsi="Georgia" w:cs="Calibri"/>
          <w:color w:val="201F1E"/>
          <w:szCs w:val="24"/>
          <w:bdr w:val="none" w:sz="0" w:space="0" w:color="auto" w:frame="1"/>
        </w:rPr>
        <w:t>via</w:t>
      </w:r>
      <w:r>
        <w:rPr>
          <w:rFonts w:ascii="Georgia" w:eastAsia="Times New Roman" w:hAnsi="Georgia" w:cs="Calibri"/>
          <w:color w:val="201F1E"/>
          <w:szCs w:val="24"/>
          <w:bdr w:val="none" w:sz="0" w:space="0" w:color="auto" w:frame="1"/>
        </w:rPr>
        <w:br/>
      </w:r>
      <w:r w:rsidRPr="001605B0">
        <w:rPr>
          <w:rFonts w:ascii="Georgia" w:eastAsia="Times New Roman" w:hAnsi="Georgia" w:cs="Calibri"/>
          <w:color w:val="201F1E"/>
          <w:szCs w:val="24"/>
          <w:bdr w:val="none" w:sz="0" w:space="0" w:color="auto" w:frame="1"/>
        </w:rPr>
        <w:t xml:space="preserve"> </w:t>
      </w:r>
      <w:r>
        <w:rPr>
          <w:rFonts w:ascii="Georgia" w:eastAsia="Times New Roman" w:hAnsi="Georgia" w:cs="Calibri"/>
          <w:color w:val="201F1E"/>
          <w:szCs w:val="24"/>
          <w:bdr w:val="none" w:sz="0" w:space="0" w:color="auto" w:frame="1"/>
        </w:rPr>
        <w:t>E</w:t>
      </w:r>
      <w:r w:rsidRPr="001605B0">
        <w:rPr>
          <w:rFonts w:ascii="Georgia" w:eastAsia="Times New Roman" w:hAnsi="Georgia" w:cs="Calibri"/>
          <w:color w:val="201F1E"/>
          <w:szCs w:val="24"/>
          <w:bdr w:val="none" w:sz="0" w:space="0" w:color="auto" w:frame="1"/>
        </w:rPr>
        <w:t>mail</w:t>
      </w:r>
      <w:r>
        <w:rPr>
          <w:rFonts w:ascii="Georgia" w:eastAsia="Times New Roman" w:hAnsi="Georgia" w:cs="Calibri"/>
          <w:color w:val="201F1E"/>
          <w:szCs w:val="24"/>
          <w:bdr w:val="none" w:sz="0" w:space="0" w:color="auto" w:frame="1"/>
        </w:rPr>
        <w:t>:</w:t>
      </w:r>
      <w:r w:rsidRPr="001605B0">
        <w:rPr>
          <w:rFonts w:ascii="Georgia" w:eastAsia="Times New Roman" w:hAnsi="Georgia" w:cs="Calibri"/>
          <w:color w:val="201F1E"/>
          <w:szCs w:val="24"/>
          <w:bdr w:val="none" w:sz="0" w:space="0" w:color="auto" w:frame="1"/>
        </w:rPr>
        <w:t xml:space="preserve"> (</w:t>
      </w:r>
      <w:hyperlink r:id="rId8" w:tgtFrame="_blank" w:history="1">
        <w:r w:rsidRPr="001605B0">
          <w:rPr>
            <w:rFonts w:ascii="Georgia" w:eastAsia="Times New Roman" w:hAnsi="Georgia" w:cs="Calibri"/>
            <w:color w:val="0563C1"/>
            <w:szCs w:val="24"/>
            <w:u w:val="single"/>
            <w:bdr w:val="none" w:sz="0" w:space="0" w:color="auto" w:frame="1"/>
          </w:rPr>
          <w:t>jwrobbins@valdosta.edu</w:t>
        </w:r>
      </w:hyperlink>
      <w:r w:rsidRPr="001605B0">
        <w:rPr>
          <w:rFonts w:ascii="Georgia" w:eastAsia="Times New Roman" w:hAnsi="Georgia" w:cs="Calibri"/>
          <w:color w:val="201F1E"/>
          <w:szCs w:val="24"/>
          <w:bdr w:val="none" w:sz="0" w:space="0" w:color="auto" w:frame="1"/>
        </w:rPr>
        <w:t xml:space="preserve">) </w:t>
      </w:r>
      <w:r>
        <w:rPr>
          <w:rFonts w:ascii="Georgia" w:eastAsia="Times New Roman" w:hAnsi="Georgia" w:cs="Calibri"/>
          <w:color w:val="201F1E"/>
          <w:szCs w:val="24"/>
          <w:bdr w:val="none" w:sz="0" w:space="0" w:color="auto" w:frame="1"/>
        </w:rPr>
        <w:br/>
      </w:r>
      <w:r w:rsidRPr="001605B0">
        <w:rPr>
          <w:rFonts w:ascii="Georgia" w:eastAsia="Times New Roman" w:hAnsi="Georgia" w:cs="Calibri"/>
          <w:color w:val="201F1E"/>
          <w:szCs w:val="24"/>
          <w:bdr w:val="none" w:sz="0" w:space="0" w:color="auto" w:frame="1"/>
        </w:rPr>
        <w:t xml:space="preserve">or </w:t>
      </w:r>
      <w:r>
        <w:rPr>
          <w:rFonts w:ascii="Georgia" w:eastAsia="Times New Roman" w:hAnsi="Georgia" w:cs="Calibri"/>
          <w:color w:val="201F1E"/>
          <w:szCs w:val="24"/>
          <w:bdr w:val="none" w:sz="0" w:space="0" w:color="auto" w:frame="1"/>
        </w:rPr>
        <w:br/>
        <w:t>Phone:</w:t>
      </w:r>
      <w:r w:rsidRPr="001605B0">
        <w:rPr>
          <w:rFonts w:ascii="Georgia" w:eastAsia="Times New Roman" w:hAnsi="Georgia" w:cs="Calibri"/>
          <w:color w:val="201F1E"/>
          <w:szCs w:val="24"/>
          <w:bdr w:val="none" w:sz="0" w:space="0" w:color="auto" w:frame="1"/>
        </w:rPr>
        <w:t xml:space="preserve"> (229-333.5771)</w:t>
      </w:r>
      <w:r>
        <w:rPr>
          <w:rFonts w:ascii="Georgia" w:eastAsia="Times New Roman" w:hAnsi="Georgia" w:cs="Calibri"/>
          <w:color w:val="201F1E"/>
          <w:szCs w:val="24"/>
          <w:bdr w:val="none" w:sz="0" w:space="0" w:color="auto" w:frame="1"/>
        </w:rPr>
        <w:br/>
      </w:r>
    </w:p>
    <w:p w14:paraId="57029931" w14:textId="77777777" w:rsidR="006D6D0D" w:rsidRDefault="006D6D0D"/>
    <w:sectPr w:rsidR="006D6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B0"/>
    <w:rsid w:val="001605B0"/>
    <w:rsid w:val="006D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FE26"/>
  <w15:chartTrackingRefBased/>
  <w15:docId w15:val="{9EE4D393-4852-42A0-BD65-D1715E33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605B0"/>
    <w:pPr>
      <w:spacing w:before="100" w:beforeAutospacing="1" w:after="100" w:afterAutospacing="1" w:line="240" w:lineRule="auto"/>
    </w:pPr>
    <w:rPr>
      <w:rFonts w:eastAsia="Times New Roman"/>
      <w:szCs w:val="24"/>
    </w:rPr>
  </w:style>
  <w:style w:type="paragraph" w:customStyle="1" w:styleId="xmsolistparagraph">
    <w:name w:val="x_msolistparagraph"/>
    <w:basedOn w:val="Normal"/>
    <w:rsid w:val="001605B0"/>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semiHidden/>
    <w:unhideWhenUsed/>
    <w:rsid w:val="001605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85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robbins@valdosta.edu" TargetMode="External"/><Relationship Id="rId3" Type="http://schemas.openxmlformats.org/officeDocument/2006/relationships/customXml" Target="../customXml/item3.xml"/><Relationship Id="rId7" Type="http://schemas.openxmlformats.org/officeDocument/2006/relationships/hyperlink" Target="https://www.valdosta.edu/colleges/honors/forms/truman-scholarship-proposal.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8DA1EEF19224DA91846BD1573E130" ma:contentTypeVersion="12" ma:contentTypeDescription="Create a new document." ma:contentTypeScope="" ma:versionID="a949971bb6277f99100845dc3908f6ef">
  <xsd:schema xmlns:xsd="http://www.w3.org/2001/XMLSchema" xmlns:xs="http://www.w3.org/2001/XMLSchema" xmlns:p="http://schemas.microsoft.com/office/2006/metadata/properties" xmlns:ns3="8518c967-deaf-4001-affc-17dabbf524fb" xmlns:ns4="dfe84990-f006-4a64-95b3-a341f2e17521" targetNamespace="http://schemas.microsoft.com/office/2006/metadata/properties" ma:root="true" ma:fieldsID="fe1372814aa71c72b7e533d3b59b377c" ns3:_="" ns4:_="">
    <xsd:import namespace="8518c967-deaf-4001-affc-17dabbf524fb"/>
    <xsd:import namespace="dfe84990-f006-4a64-95b3-a341f2e175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8c967-deaf-4001-affc-17dabbf524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e84990-f006-4a64-95b3-a341f2e175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4ECB3A-326B-4366-B2BC-800EA968C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8c967-deaf-4001-affc-17dabbf524fb"/>
    <ds:schemaRef ds:uri="dfe84990-f006-4a64-95b3-a341f2e17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5570F-8AC0-46AA-894C-47C15848F98D}">
  <ds:schemaRefs>
    <ds:schemaRef ds:uri="http://schemas.microsoft.com/sharepoint/v3/contenttype/forms"/>
  </ds:schemaRefs>
</ds:datastoreItem>
</file>

<file path=customXml/itemProps3.xml><?xml version="1.0" encoding="utf-8"?>
<ds:datastoreItem xmlns:ds="http://schemas.openxmlformats.org/officeDocument/2006/customXml" ds:itemID="{B267C27D-EE79-48A6-BB66-57CAF30238B7}">
  <ds:schemaRefs>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http://purl.org/dc/terms/"/>
    <ds:schemaRef ds:uri="8518c967-deaf-4001-affc-17dabbf524fb"/>
    <ds:schemaRef ds:uri="http://schemas.openxmlformats.org/package/2006/metadata/core-properties"/>
    <ds:schemaRef ds:uri="dfe84990-f006-4a64-95b3-a341f2e1752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L. Brown</dc:creator>
  <cp:keywords/>
  <dc:description/>
  <cp:lastModifiedBy>Chelsea L. Brown</cp:lastModifiedBy>
  <cp:revision>1</cp:revision>
  <dcterms:created xsi:type="dcterms:W3CDTF">2021-11-17T14:20:00Z</dcterms:created>
  <dcterms:modified xsi:type="dcterms:W3CDTF">2021-11-17T14:25:00Z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0x01010007A8DA1EEF19224DA91846BD1573E130</vt:lpwstr>
  </property>
</Properties>
</file>